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C311" w14:textId="40D912AD" w:rsidR="005A1D55" w:rsidRPr="005A1D55" w:rsidRDefault="005A1D55" w:rsidP="005A1D55">
      <w:pPr>
        <w:spacing w:afterLines="120" w:after="288" w:line="23" w:lineRule="atLeast"/>
        <w:jc w:val="center"/>
        <w:rPr>
          <w:b/>
          <w:bCs/>
          <w:sz w:val="32"/>
          <w:szCs w:val="32"/>
        </w:rPr>
      </w:pPr>
      <w:r w:rsidRPr="005A1D55">
        <w:rPr>
          <w:b/>
          <w:bCs/>
          <w:sz w:val="32"/>
          <w:szCs w:val="32"/>
        </w:rPr>
        <w:t>Требования к работам на конкурсе</w:t>
      </w:r>
      <w:r w:rsidRPr="005A1D55">
        <w:rPr>
          <w:b/>
          <w:bCs/>
          <w:sz w:val="32"/>
          <w:szCs w:val="32"/>
        </w:rPr>
        <w:br/>
        <w:t>ФГУП НИИР для студентов МТУСИ</w:t>
      </w:r>
    </w:p>
    <w:p w14:paraId="2DFFDC13" w14:textId="7926E2C1" w:rsidR="005A1D55" w:rsidRDefault="00366E78" w:rsidP="005A1D55">
      <w:pPr>
        <w:spacing w:afterLines="120" w:after="288" w:line="23" w:lineRule="atLeast"/>
      </w:pPr>
      <w:r w:rsidRPr="005A1D55">
        <w:t>К конкурсу представляются завершенные научно-исследовательские работы</w:t>
      </w:r>
      <w:r w:rsidR="005A1D55">
        <w:t xml:space="preserve">, </w:t>
      </w:r>
      <w:r w:rsidR="005A1D55" w:rsidRPr="005A1D55">
        <w:t>выполненные на русском языке</w:t>
      </w:r>
      <w:r w:rsidR="005A1D55">
        <w:t xml:space="preserve">. Исследования проводятся </w:t>
      </w:r>
      <w:r w:rsidR="00FC7E5D">
        <w:t>самостоятельно</w:t>
      </w:r>
      <w:r w:rsidR="005A1D55">
        <w:t xml:space="preserve"> и индивидуально.</w:t>
      </w:r>
    </w:p>
    <w:p w14:paraId="3571BC14" w14:textId="09226889" w:rsidR="00366E78" w:rsidRPr="005A1D55" w:rsidRDefault="00366E78" w:rsidP="005E1DC6">
      <w:pPr>
        <w:shd w:val="clear" w:color="auto" w:fill="E2EFD9" w:themeFill="accent6" w:themeFillTint="33"/>
        <w:spacing w:afterLines="120" w:after="288" w:line="23" w:lineRule="atLeast"/>
        <w:jc w:val="center"/>
        <w:rPr>
          <w:b/>
          <w:bCs/>
        </w:rPr>
      </w:pPr>
      <w:r w:rsidRPr="005A1D55">
        <w:rPr>
          <w:b/>
          <w:bCs/>
        </w:rPr>
        <w:t>Темы и состав работ</w:t>
      </w:r>
    </w:p>
    <w:p w14:paraId="4C30320F" w14:textId="3505B716" w:rsidR="00366E78" w:rsidRPr="005A1D55" w:rsidRDefault="005A1D55" w:rsidP="005A1D55">
      <w:pPr>
        <w:spacing w:afterLines="120" w:after="288" w:line="23" w:lineRule="atLeast"/>
      </w:pPr>
      <w:r>
        <w:t xml:space="preserve">1. </w:t>
      </w:r>
      <w:r w:rsidR="00366E78" w:rsidRPr="005A1D55">
        <w:t>Разработка метода контроля (измерения) общей излучаемой мощности (TRP) активных антенных решеток базовых станций мобильной связи 4G/5G</w:t>
      </w:r>
      <w:r>
        <w:t>.</w:t>
      </w:r>
    </w:p>
    <w:p w14:paraId="6FFD544B" w14:textId="3AC1858F" w:rsidR="00366E78" w:rsidRPr="005E1DC6" w:rsidRDefault="00366E78" w:rsidP="00FC7E5D">
      <w:pPr>
        <w:spacing w:afterLines="120" w:after="288" w:line="23" w:lineRule="atLeast"/>
        <w:ind w:left="1134"/>
        <w:rPr>
          <w:i/>
          <w:iCs/>
        </w:rPr>
      </w:pPr>
      <w:r w:rsidRPr="005E1DC6">
        <w:rPr>
          <w:i/>
          <w:iCs/>
          <w:u w:val="single"/>
        </w:rPr>
        <w:t>Состав материалов</w:t>
      </w:r>
      <w:r w:rsidR="005A1D55" w:rsidRPr="005E1DC6">
        <w:rPr>
          <w:i/>
          <w:iCs/>
        </w:rPr>
        <w:t>:</w:t>
      </w:r>
      <w:r w:rsidRPr="005E1DC6">
        <w:rPr>
          <w:i/>
          <w:iCs/>
        </w:rPr>
        <w:t xml:space="preserve"> отчет, презентация, действующие математические модели.</w:t>
      </w:r>
    </w:p>
    <w:p w14:paraId="6497C232" w14:textId="56AA42B3" w:rsidR="00366E78" w:rsidRPr="005A1D55" w:rsidRDefault="005A1D55" w:rsidP="005A1D55">
      <w:pPr>
        <w:spacing w:afterLines="120" w:after="288" w:line="23" w:lineRule="atLeast"/>
      </w:pPr>
      <w:r>
        <w:t>2. И</w:t>
      </w:r>
      <w:r w:rsidR="00366E78" w:rsidRPr="005A1D55">
        <w:t>сследования перспективных сигнально-кодовых конструкций, потенциальных для применения в сетях связи (5G+6G) и разработка их математических моделей</w:t>
      </w:r>
      <w:r>
        <w:t>.</w:t>
      </w:r>
    </w:p>
    <w:p w14:paraId="2D01E93B" w14:textId="374D8C01" w:rsidR="00366E78" w:rsidRPr="005E1DC6" w:rsidRDefault="00366E78" w:rsidP="00FC7E5D">
      <w:pPr>
        <w:spacing w:afterLines="120" w:after="288" w:line="23" w:lineRule="atLeast"/>
        <w:ind w:left="1134"/>
        <w:rPr>
          <w:i/>
          <w:iCs/>
        </w:rPr>
      </w:pPr>
      <w:r w:rsidRPr="005E1DC6">
        <w:rPr>
          <w:i/>
          <w:iCs/>
          <w:u w:val="single"/>
        </w:rPr>
        <w:t>Состав материалов</w:t>
      </w:r>
      <w:r w:rsidRPr="005E1DC6">
        <w:rPr>
          <w:i/>
          <w:iCs/>
        </w:rPr>
        <w:t>: анализ и оценка преимуществ каждого найденного технического решения сигнально-кодовых конструкций для сетей радиодоступа (5G+6G), отчет, презентация, действующие математические модели сигнально-кодовых конструкций в MATLAB.</w:t>
      </w:r>
    </w:p>
    <w:p w14:paraId="3D5D59F2" w14:textId="6302F1A9" w:rsidR="00366E78" w:rsidRPr="005A1D55" w:rsidRDefault="005A1D55" w:rsidP="005A1D55">
      <w:pPr>
        <w:spacing w:afterLines="120" w:after="288" w:line="23" w:lineRule="atLeast"/>
      </w:pPr>
      <w:r>
        <w:t xml:space="preserve">3. </w:t>
      </w:r>
      <w:r w:rsidR="00366E78" w:rsidRPr="005A1D55">
        <w:t>Использование персональных ЭВМ и устройств мобильной связи для параметрической оценки качества и эффективности функционирования фактически используемой телекоммуникационной инфраструктуры операторов связи, передачи данных и доступных социально значимых цифровых сервисов</w:t>
      </w:r>
      <w:r>
        <w:t>.</w:t>
      </w:r>
    </w:p>
    <w:p w14:paraId="415066C4" w14:textId="610349CD" w:rsidR="00366E78" w:rsidRPr="005E1DC6" w:rsidRDefault="00366E78" w:rsidP="00FC7E5D">
      <w:pPr>
        <w:spacing w:afterLines="120" w:after="288" w:line="23" w:lineRule="atLeast"/>
        <w:ind w:left="1134"/>
        <w:rPr>
          <w:i/>
          <w:iCs/>
        </w:rPr>
      </w:pPr>
      <w:r w:rsidRPr="005E1DC6">
        <w:rPr>
          <w:i/>
          <w:iCs/>
          <w:u w:val="single"/>
        </w:rPr>
        <w:t>Состав материалов</w:t>
      </w:r>
      <w:r w:rsidR="005A1D55" w:rsidRPr="005E1DC6">
        <w:rPr>
          <w:i/>
          <w:iCs/>
        </w:rPr>
        <w:t xml:space="preserve">: </w:t>
      </w:r>
      <w:r w:rsidRPr="005E1DC6">
        <w:rPr>
          <w:i/>
          <w:iCs/>
        </w:rPr>
        <w:t>отчет, презентация, действующие математические модели.</w:t>
      </w:r>
    </w:p>
    <w:p w14:paraId="44833C7A" w14:textId="1119DCB2" w:rsidR="00366E78" w:rsidRPr="005A1D55" w:rsidRDefault="005A1D55" w:rsidP="005A1D55">
      <w:pPr>
        <w:spacing w:afterLines="120" w:after="288" w:line="23" w:lineRule="atLeast"/>
      </w:pPr>
      <w:r>
        <w:t xml:space="preserve">4. </w:t>
      </w:r>
      <w:r w:rsidR="00366E78" w:rsidRPr="005A1D55">
        <w:t>Исследование путей улучшения основных электрических характеристик осесимметричных зеркальных антенн земных станций спутниковой связи в диапазоне частот от 3 до 30 ГГц</w:t>
      </w:r>
      <w:r>
        <w:t>.</w:t>
      </w:r>
    </w:p>
    <w:p w14:paraId="79B3F4E6" w14:textId="0D735C4B" w:rsidR="00366E78" w:rsidRPr="005E1DC6" w:rsidRDefault="00366E78" w:rsidP="00FC7E5D">
      <w:pPr>
        <w:spacing w:afterLines="120" w:after="288" w:line="23" w:lineRule="atLeast"/>
        <w:ind w:left="1134"/>
        <w:rPr>
          <w:i/>
          <w:iCs/>
        </w:rPr>
      </w:pPr>
      <w:r w:rsidRPr="005E1DC6">
        <w:rPr>
          <w:i/>
          <w:iCs/>
          <w:u w:val="single"/>
        </w:rPr>
        <w:t>Состав материалов</w:t>
      </w:r>
      <w:r w:rsidR="005A1D55" w:rsidRPr="005E1DC6">
        <w:rPr>
          <w:i/>
          <w:iCs/>
        </w:rPr>
        <w:t xml:space="preserve">: </w:t>
      </w:r>
      <w:r w:rsidRPr="005E1DC6">
        <w:rPr>
          <w:i/>
          <w:iCs/>
        </w:rPr>
        <w:t>отчет, презентация, действующие математические модели.</w:t>
      </w:r>
    </w:p>
    <w:p w14:paraId="07C720EE" w14:textId="7E045212" w:rsidR="00366E78" w:rsidRPr="005A1D55" w:rsidRDefault="005A1D55" w:rsidP="005A1D55">
      <w:pPr>
        <w:spacing w:afterLines="120" w:after="288" w:line="23" w:lineRule="atLeast"/>
      </w:pPr>
      <w:r>
        <w:t xml:space="preserve">5. </w:t>
      </w:r>
      <w:r w:rsidR="00366E78" w:rsidRPr="005A1D55">
        <w:t>Использование искусственного интеллекта в системах мобильного радиодоступа и спутниковой связи</w:t>
      </w:r>
      <w:r>
        <w:t>.</w:t>
      </w:r>
    </w:p>
    <w:p w14:paraId="7991EBF7" w14:textId="615D6466" w:rsidR="00366E78" w:rsidRPr="005E1DC6" w:rsidRDefault="00366E78" w:rsidP="00FC7E5D">
      <w:pPr>
        <w:spacing w:afterLines="120" w:after="288" w:line="23" w:lineRule="atLeast"/>
        <w:ind w:left="1134"/>
        <w:rPr>
          <w:i/>
          <w:iCs/>
        </w:rPr>
      </w:pPr>
      <w:r w:rsidRPr="005E1DC6">
        <w:rPr>
          <w:i/>
          <w:iCs/>
          <w:u w:val="single"/>
        </w:rPr>
        <w:t>Состав материалов</w:t>
      </w:r>
      <w:r w:rsidR="005A1D55" w:rsidRPr="005E1DC6">
        <w:rPr>
          <w:i/>
          <w:iCs/>
        </w:rPr>
        <w:t xml:space="preserve">: </w:t>
      </w:r>
      <w:r w:rsidRPr="005E1DC6">
        <w:rPr>
          <w:i/>
          <w:iCs/>
        </w:rPr>
        <w:t>отчет, презентация, алгоритмы искусственного интеллекта, математические архитектуры, предложения имеющие практическую реализацию.</w:t>
      </w:r>
    </w:p>
    <w:p w14:paraId="6737F487" w14:textId="68ACD248" w:rsidR="00366E78" w:rsidRPr="005A1D55" w:rsidRDefault="00366E78" w:rsidP="005A1D55">
      <w:pPr>
        <w:spacing w:afterLines="120" w:after="288" w:line="23" w:lineRule="atLeast"/>
      </w:pPr>
    </w:p>
    <w:p w14:paraId="490BFBEF" w14:textId="02EF2D01" w:rsidR="00366E78" w:rsidRPr="00320385" w:rsidRDefault="00320385" w:rsidP="00FC7E5D">
      <w:pPr>
        <w:shd w:val="clear" w:color="auto" w:fill="E2EFD9" w:themeFill="accent6" w:themeFillTint="33"/>
        <w:spacing w:afterLines="120" w:after="288" w:line="23" w:lineRule="atLeast"/>
        <w:jc w:val="center"/>
        <w:rPr>
          <w:b/>
          <w:bCs/>
        </w:rPr>
      </w:pPr>
      <w:r w:rsidRPr="00320385">
        <w:rPr>
          <w:b/>
          <w:bCs/>
        </w:rPr>
        <w:t>Работа представляется в печатном виде</w:t>
      </w:r>
    </w:p>
    <w:p w14:paraId="76AB2BA3" w14:textId="2563DBAC" w:rsidR="00366E78" w:rsidRPr="005A1D55" w:rsidRDefault="005A1D55" w:rsidP="00FC7E5D">
      <w:pPr>
        <w:pStyle w:val="a3"/>
        <w:numPr>
          <w:ilvl w:val="0"/>
          <w:numId w:val="4"/>
        </w:numPr>
        <w:spacing w:after="0" w:line="23" w:lineRule="atLeast"/>
        <w:ind w:left="714" w:hanging="357"/>
      </w:pPr>
      <w:r>
        <w:t>Объе</w:t>
      </w:r>
      <w:r w:rsidR="00FC7E5D">
        <w:t>м</w:t>
      </w:r>
      <w:r>
        <w:t xml:space="preserve"> научной работ</w:t>
      </w:r>
      <w:r w:rsidR="00FC7E5D">
        <w:t>ы</w:t>
      </w:r>
      <w:r>
        <w:t xml:space="preserve"> – 40-100 </w:t>
      </w:r>
      <w:r w:rsidR="00366E78" w:rsidRPr="005A1D55">
        <w:t>печатных листов</w:t>
      </w:r>
    </w:p>
    <w:p w14:paraId="2A519CC1" w14:textId="0A3FA7B5" w:rsidR="00366E78" w:rsidRPr="005A1D55" w:rsidRDefault="005A1D55" w:rsidP="00FC7E5D">
      <w:pPr>
        <w:pStyle w:val="a3"/>
        <w:numPr>
          <w:ilvl w:val="0"/>
          <w:numId w:val="4"/>
        </w:numPr>
        <w:spacing w:after="0" w:line="23" w:lineRule="atLeast"/>
        <w:ind w:left="714" w:hanging="357"/>
      </w:pPr>
      <w:r>
        <w:lastRenderedPageBreak/>
        <w:t>Объем п</w:t>
      </w:r>
      <w:r w:rsidR="00366E78" w:rsidRPr="005A1D55">
        <w:t>ояснительн</w:t>
      </w:r>
      <w:r>
        <w:t>ой</w:t>
      </w:r>
      <w:r w:rsidR="00366E78" w:rsidRPr="005A1D55">
        <w:t xml:space="preserve"> записк</w:t>
      </w:r>
      <w:r>
        <w:t>и</w:t>
      </w:r>
      <w:r w:rsidR="00366E78" w:rsidRPr="005A1D55">
        <w:t xml:space="preserve">  </w:t>
      </w:r>
      <w:r>
        <w:t>-</w:t>
      </w:r>
      <w:r w:rsidR="00366E78" w:rsidRPr="005A1D55">
        <w:t xml:space="preserve"> до 10 печатных листов</w:t>
      </w:r>
    </w:p>
    <w:p w14:paraId="08128F64" w14:textId="4B139491" w:rsidR="00366E78" w:rsidRPr="005A1D55" w:rsidRDefault="00366E78" w:rsidP="005A1D55">
      <w:pPr>
        <w:spacing w:afterLines="120" w:after="288" w:line="23" w:lineRule="atLeast"/>
      </w:pPr>
    </w:p>
    <w:p w14:paraId="611BC4C0" w14:textId="2B31F2C3" w:rsidR="00366E78" w:rsidRPr="005A1D55" w:rsidRDefault="00366E78" w:rsidP="005A1D55">
      <w:pPr>
        <w:pStyle w:val="a8"/>
        <w:spacing w:before="0" w:beforeAutospacing="0" w:afterLines="120" w:after="288" w:afterAutospacing="0" w:line="23" w:lineRule="atLeast"/>
        <w:jc w:val="both"/>
        <w:rPr>
          <w:rFonts w:ascii="Cambria" w:hAnsi="Cambria"/>
          <w:b/>
          <w:color w:val="000000"/>
        </w:rPr>
      </w:pPr>
      <w:r w:rsidRPr="005A1D55">
        <w:rPr>
          <w:rFonts w:ascii="Cambria" w:hAnsi="Cambria"/>
          <w:b/>
          <w:color w:val="000000"/>
        </w:rPr>
        <w:t>Правила оформления</w:t>
      </w:r>
    </w:p>
    <w:p w14:paraId="0AACA015" w14:textId="77777777" w:rsidR="00320385" w:rsidRPr="005A1D55" w:rsidRDefault="00320385" w:rsidP="00FC7E5D">
      <w:pPr>
        <w:pStyle w:val="a6"/>
        <w:numPr>
          <w:ilvl w:val="0"/>
          <w:numId w:val="5"/>
        </w:numPr>
        <w:spacing w:line="23" w:lineRule="atLeast"/>
        <w:ind w:left="714" w:hanging="357"/>
        <w:jc w:val="both"/>
        <w:rPr>
          <w:rFonts w:ascii="Cambria" w:hAnsi="Cambria"/>
          <w:sz w:val="24"/>
          <w:szCs w:val="24"/>
        </w:rPr>
      </w:pPr>
      <w:r w:rsidRPr="005A1D55">
        <w:rPr>
          <w:rFonts w:ascii="Cambria" w:hAnsi="Cambria"/>
          <w:sz w:val="24"/>
          <w:szCs w:val="24"/>
        </w:rPr>
        <w:t>Форма представления – бумажный и электронный документы (</w:t>
      </w:r>
      <w:r w:rsidRPr="005A1D55">
        <w:rPr>
          <w:rFonts w:ascii="Cambria" w:hAnsi="Cambria"/>
          <w:sz w:val="24"/>
          <w:szCs w:val="24"/>
          <w:lang w:val="en-US"/>
        </w:rPr>
        <w:t>CD</w:t>
      </w:r>
      <w:r w:rsidRPr="005A1D55">
        <w:rPr>
          <w:rFonts w:ascii="Cambria" w:hAnsi="Cambria"/>
          <w:sz w:val="24"/>
          <w:szCs w:val="24"/>
        </w:rPr>
        <w:t>-</w:t>
      </w:r>
      <w:r w:rsidRPr="005A1D55">
        <w:rPr>
          <w:rFonts w:ascii="Cambria" w:hAnsi="Cambria"/>
          <w:sz w:val="24"/>
          <w:szCs w:val="24"/>
          <w:lang w:val="en-US"/>
        </w:rPr>
        <w:t>RW</w:t>
      </w:r>
      <w:r w:rsidRPr="005A1D55">
        <w:rPr>
          <w:rFonts w:ascii="Cambria" w:hAnsi="Cambria"/>
          <w:sz w:val="24"/>
          <w:szCs w:val="24"/>
        </w:rPr>
        <w:t>)</w:t>
      </w:r>
    </w:p>
    <w:p w14:paraId="2C4D28E0" w14:textId="3833DCCB" w:rsidR="00320385" w:rsidRPr="00320385" w:rsidRDefault="00320385" w:rsidP="00FC7E5D">
      <w:pPr>
        <w:pStyle w:val="a6"/>
        <w:numPr>
          <w:ilvl w:val="0"/>
          <w:numId w:val="5"/>
        </w:numPr>
        <w:spacing w:line="23" w:lineRule="atLeast"/>
        <w:ind w:left="714" w:hanging="357"/>
        <w:jc w:val="both"/>
        <w:rPr>
          <w:rFonts w:ascii="Cambria" w:hAnsi="Cambria"/>
          <w:spacing w:val="-6"/>
          <w:sz w:val="24"/>
          <w:szCs w:val="24"/>
        </w:rPr>
      </w:pPr>
      <w:r>
        <w:rPr>
          <w:rFonts w:ascii="Cambria" w:hAnsi="Cambria"/>
          <w:sz w:val="24"/>
          <w:szCs w:val="24"/>
        </w:rPr>
        <w:t>Лист</w:t>
      </w:r>
      <w:r w:rsidR="00366E78" w:rsidRPr="005A1D55">
        <w:rPr>
          <w:rFonts w:ascii="Cambria" w:hAnsi="Cambria"/>
          <w:spacing w:val="-6"/>
          <w:sz w:val="24"/>
          <w:szCs w:val="24"/>
        </w:rPr>
        <w:t xml:space="preserve"> А4</w:t>
      </w:r>
      <w:r>
        <w:rPr>
          <w:rFonts w:ascii="Cambria" w:hAnsi="Cambria"/>
          <w:spacing w:val="-6"/>
          <w:sz w:val="24"/>
          <w:szCs w:val="24"/>
        </w:rPr>
        <w:t xml:space="preserve"> </w:t>
      </w:r>
      <w:r w:rsidRPr="00320385">
        <w:rPr>
          <w:rFonts w:ascii="Cambria" w:hAnsi="Cambria"/>
          <w:spacing w:val="-6"/>
          <w:sz w:val="24"/>
          <w:szCs w:val="24"/>
        </w:rPr>
        <w:t>(</w:t>
      </w:r>
      <w:r>
        <w:rPr>
          <w:rFonts w:ascii="Cambria" w:hAnsi="Cambria"/>
          <w:spacing w:val="-6"/>
          <w:sz w:val="24"/>
          <w:szCs w:val="24"/>
        </w:rPr>
        <w:t>печать на одной стороне)</w:t>
      </w:r>
    </w:p>
    <w:p w14:paraId="0157F0BE" w14:textId="4DFEE8B9" w:rsidR="00366E78" w:rsidRPr="00320385" w:rsidRDefault="00320385" w:rsidP="00FC7E5D">
      <w:pPr>
        <w:pStyle w:val="a6"/>
        <w:numPr>
          <w:ilvl w:val="0"/>
          <w:numId w:val="5"/>
        </w:numPr>
        <w:spacing w:line="23" w:lineRule="atLeast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pacing w:val="-6"/>
          <w:sz w:val="24"/>
          <w:szCs w:val="24"/>
        </w:rPr>
        <w:t>Интервал</w:t>
      </w:r>
      <w:r w:rsidRPr="00320385">
        <w:rPr>
          <w:rFonts w:ascii="Cambria" w:hAnsi="Cambria"/>
          <w:spacing w:val="-6"/>
          <w:sz w:val="24"/>
          <w:szCs w:val="24"/>
        </w:rPr>
        <w:t xml:space="preserve"> – 1,5</w:t>
      </w:r>
    </w:p>
    <w:p w14:paraId="25BB4739" w14:textId="5C9D2220" w:rsidR="00366E78" w:rsidRDefault="00366E78" w:rsidP="00FC7E5D">
      <w:pPr>
        <w:pStyle w:val="a6"/>
        <w:numPr>
          <w:ilvl w:val="0"/>
          <w:numId w:val="5"/>
        </w:numPr>
        <w:spacing w:line="23" w:lineRule="atLeast"/>
        <w:ind w:left="714" w:hanging="357"/>
        <w:jc w:val="both"/>
        <w:rPr>
          <w:rFonts w:ascii="Cambria" w:hAnsi="Cambria"/>
          <w:sz w:val="24"/>
          <w:szCs w:val="24"/>
        </w:rPr>
      </w:pPr>
      <w:r w:rsidRPr="005A1D55">
        <w:rPr>
          <w:rFonts w:ascii="Cambria" w:hAnsi="Cambria"/>
          <w:sz w:val="24"/>
          <w:szCs w:val="24"/>
        </w:rPr>
        <w:t>Шрифт</w:t>
      </w:r>
      <w:r w:rsidRPr="00320385">
        <w:rPr>
          <w:rFonts w:ascii="Cambria" w:hAnsi="Cambria"/>
          <w:sz w:val="24"/>
          <w:szCs w:val="24"/>
          <w:lang w:val="en-US"/>
        </w:rPr>
        <w:t xml:space="preserve"> – </w:t>
      </w:r>
      <w:r w:rsidRPr="005A1D55">
        <w:rPr>
          <w:rFonts w:ascii="Cambria" w:hAnsi="Cambria"/>
          <w:sz w:val="24"/>
          <w:szCs w:val="24"/>
          <w:lang w:val="en-US"/>
        </w:rPr>
        <w:t>Times</w:t>
      </w:r>
      <w:r w:rsidRPr="00320385">
        <w:rPr>
          <w:rFonts w:ascii="Cambria" w:hAnsi="Cambria"/>
          <w:sz w:val="24"/>
          <w:szCs w:val="24"/>
          <w:lang w:val="en-US"/>
        </w:rPr>
        <w:t xml:space="preserve"> </w:t>
      </w:r>
      <w:r w:rsidRPr="005A1D55">
        <w:rPr>
          <w:rFonts w:ascii="Cambria" w:hAnsi="Cambria"/>
          <w:sz w:val="24"/>
          <w:szCs w:val="24"/>
          <w:lang w:val="en-US"/>
        </w:rPr>
        <w:t>New</w:t>
      </w:r>
      <w:r w:rsidRPr="00320385">
        <w:rPr>
          <w:rFonts w:ascii="Cambria" w:hAnsi="Cambria"/>
          <w:sz w:val="24"/>
          <w:szCs w:val="24"/>
          <w:lang w:val="en-US"/>
        </w:rPr>
        <w:t xml:space="preserve"> </w:t>
      </w:r>
      <w:r w:rsidRPr="005A1D55">
        <w:rPr>
          <w:rFonts w:ascii="Cambria" w:hAnsi="Cambria"/>
          <w:sz w:val="24"/>
          <w:szCs w:val="24"/>
          <w:lang w:val="en-US"/>
        </w:rPr>
        <w:t>Roman</w:t>
      </w:r>
      <w:r w:rsidR="00320385" w:rsidRPr="00320385">
        <w:rPr>
          <w:rFonts w:ascii="Cambria" w:hAnsi="Cambria"/>
          <w:sz w:val="24"/>
          <w:szCs w:val="24"/>
          <w:lang w:val="en-US"/>
        </w:rPr>
        <w:t xml:space="preserve">, </w:t>
      </w:r>
      <w:r w:rsidR="00320385">
        <w:rPr>
          <w:rFonts w:ascii="Cambria" w:hAnsi="Cambria"/>
          <w:sz w:val="24"/>
          <w:szCs w:val="24"/>
        </w:rPr>
        <w:t>черный</w:t>
      </w:r>
      <w:r w:rsidR="00320385" w:rsidRPr="00320385">
        <w:rPr>
          <w:rFonts w:ascii="Cambria" w:hAnsi="Cambria"/>
          <w:sz w:val="24"/>
          <w:szCs w:val="24"/>
          <w:lang w:val="en-US"/>
        </w:rPr>
        <w:t xml:space="preserve">, </w:t>
      </w:r>
      <w:r w:rsidR="00320385">
        <w:rPr>
          <w:rFonts w:ascii="Cambria" w:hAnsi="Cambria"/>
          <w:sz w:val="24"/>
          <w:szCs w:val="24"/>
        </w:rPr>
        <w:t>размер 14</w:t>
      </w:r>
    </w:p>
    <w:p w14:paraId="09AA4CAB" w14:textId="650C8DC2" w:rsidR="00366E78" w:rsidRPr="005A1D55" w:rsidRDefault="00320385" w:rsidP="00FC7E5D">
      <w:pPr>
        <w:pStyle w:val="a6"/>
        <w:numPr>
          <w:ilvl w:val="0"/>
          <w:numId w:val="5"/>
        </w:numPr>
        <w:spacing w:line="23" w:lineRule="atLeast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Поля: </w:t>
      </w:r>
      <w:r w:rsidR="00366E78" w:rsidRPr="005A1D55">
        <w:rPr>
          <w:rFonts w:ascii="Cambria" w:hAnsi="Cambria"/>
          <w:sz w:val="24"/>
          <w:szCs w:val="24"/>
        </w:rPr>
        <w:t>левое – не менее 20 мм, правое – не менее 10 мм, верхнее – не менее 15 мм, нижнее – не менее 20 мм</w:t>
      </w:r>
      <w:r>
        <w:rPr>
          <w:rFonts w:ascii="Cambria" w:hAnsi="Cambria"/>
          <w:sz w:val="24"/>
          <w:szCs w:val="24"/>
        </w:rPr>
        <w:t>.</w:t>
      </w:r>
    </w:p>
    <w:p w14:paraId="654BE4A8" w14:textId="77777777" w:rsidR="00366E78" w:rsidRPr="005A1D55" w:rsidRDefault="00366E78" w:rsidP="005A1D55">
      <w:pPr>
        <w:pStyle w:val="a4"/>
        <w:spacing w:afterLines="120" w:after="288" w:line="23" w:lineRule="atLeast"/>
        <w:jc w:val="both"/>
        <w:rPr>
          <w:rFonts w:ascii="Cambria" w:hAnsi="Cambria"/>
          <w:sz w:val="24"/>
          <w:szCs w:val="24"/>
        </w:rPr>
      </w:pPr>
      <w:r w:rsidRPr="005A1D55">
        <w:rPr>
          <w:rFonts w:ascii="Cambria" w:hAnsi="Cambria"/>
          <w:noProof/>
          <w:sz w:val="24"/>
          <w:szCs w:val="24"/>
        </w:rPr>
        <w:drawing>
          <wp:inline distT="0" distB="0" distL="0" distR="0" wp14:anchorId="5880E174" wp14:editId="635604AB">
            <wp:extent cx="1968500" cy="21336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97" t="-2292" r="-2026" b="-1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CCDFD" w14:textId="04A63EC3" w:rsidR="00634E1F" w:rsidRPr="005A1D55" w:rsidRDefault="00634E1F" w:rsidP="00FC7E5D">
      <w:pPr>
        <w:pStyle w:val="a6"/>
        <w:numPr>
          <w:ilvl w:val="0"/>
          <w:numId w:val="6"/>
        </w:numPr>
        <w:spacing w:line="23" w:lineRule="atLeast"/>
        <w:ind w:left="714" w:hanging="357"/>
        <w:jc w:val="both"/>
        <w:rPr>
          <w:rFonts w:ascii="Cambria" w:hAnsi="Cambria"/>
          <w:sz w:val="24"/>
          <w:szCs w:val="24"/>
        </w:rPr>
      </w:pPr>
      <w:r w:rsidRPr="005A1D55">
        <w:rPr>
          <w:rFonts w:ascii="Cambria" w:hAnsi="Cambria"/>
          <w:sz w:val="24"/>
          <w:szCs w:val="24"/>
        </w:rPr>
        <w:t xml:space="preserve">Нумерация листов работы </w:t>
      </w:r>
      <w:r>
        <w:rPr>
          <w:rFonts w:ascii="Cambria" w:hAnsi="Cambria"/>
          <w:sz w:val="24"/>
          <w:szCs w:val="24"/>
        </w:rPr>
        <w:t>оформляется</w:t>
      </w:r>
      <w:r w:rsidRPr="005A1D55">
        <w:rPr>
          <w:rFonts w:ascii="Cambria" w:hAnsi="Cambria"/>
          <w:sz w:val="24"/>
          <w:szCs w:val="24"/>
        </w:rPr>
        <w:t xml:space="preserve"> арабскими цифрами по всему тексту</w:t>
      </w:r>
      <w:r>
        <w:rPr>
          <w:rFonts w:ascii="Cambria" w:hAnsi="Cambria"/>
          <w:sz w:val="24"/>
          <w:szCs w:val="24"/>
        </w:rPr>
        <w:t>.</w:t>
      </w:r>
    </w:p>
    <w:p w14:paraId="3394A5F8" w14:textId="01F403BB" w:rsidR="00650238" w:rsidRDefault="00366E78" w:rsidP="00FC7E5D">
      <w:pPr>
        <w:pStyle w:val="a6"/>
        <w:numPr>
          <w:ilvl w:val="0"/>
          <w:numId w:val="6"/>
        </w:numPr>
        <w:spacing w:line="23" w:lineRule="atLeast"/>
        <w:ind w:left="714" w:hanging="357"/>
        <w:jc w:val="both"/>
        <w:rPr>
          <w:rFonts w:ascii="Cambria" w:hAnsi="Cambria"/>
          <w:sz w:val="24"/>
          <w:szCs w:val="24"/>
        </w:rPr>
      </w:pPr>
      <w:r w:rsidRPr="005A1D55">
        <w:rPr>
          <w:rFonts w:ascii="Cambria" w:hAnsi="Cambria"/>
          <w:sz w:val="24"/>
          <w:szCs w:val="24"/>
        </w:rPr>
        <w:t xml:space="preserve">Заголовки </w:t>
      </w:r>
      <w:r w:rsidR="00650238" w:rsidRPr="00650238">
        <w:rPr>
          <w:rFonts w:ascii="Cambria" w:hAnsi="Cambria"/>
          <w:sz w:val="24"/>
          <w:szCs w:val="24"/>
        </w:rPr>
        <w:t xml:space="preserve">структурных элементов глав </w:t>
      </w:r>
      <w:r w:rsidR="00650238">
        <w:rPr>
          <w:rFonts w:ascii="Cambria" w:hAnsi="Cambria"/>
          <w:sz w:val="24"/>
          <w:szCs w:val="24"/>
        </w:rPr>
        <w:t xml:space="preserve">оформляются </w:t>
      </w:r>
      <w:r w:rsidRPr="005A1D55">
        <w:rPr>
          <w:rFonts w:ascii="Cambria" w:hAnsi="Cambria"/>
          <w:sz w:val="24"/>
          <w:szCs w:val="24"/>
        </w:rPr>
        <w:t>заглавными буквами, располага</w:t>
      </w:r>
      <w:r w:rsidR="00650238">
        <w:rPr>
          <w:rFonts w:ascii="Cambria" w:hAnsi="Cambria"/>
          <w:sz w:val="24"/>
          <w:szCs w:val="24"/>
        </w:rPr>
        <w:t>ются</w:t>
      </w:r>
      <w:r w:rsidRPr="005A1D55">
        <w:rPr>
          <w:rFonts w:ascii="Cambria" w:hAnsi="Cambria"/>
          <w:sz w:val="24"/>
          <w:szCs w:val="24"/>
        </w:rPr>
        <w:t xml:space="preserve"> </w:t>
      </w:r>
      <w:r w:rsidR="00650238">
        <w:rPr>
          <w:rFonts w:ascii="Cambria" w:hAnsi="Cambria"/>
          <w:sz w:val="24"/>
          <w:szCs w:val="24"/>
        </w:rPr>
        <w:t>по центру строки без точки в конце</w:t>
      </w:r>
    </w:p>
    <w:p w14:paraId="4A563CF7" w14:textId="2D79F6F5" w:rsidR="00366E78" w:rsidRPr="005A1D55" w:rsidRDefault="00366E78" w:rsidP="00FC7E5D">
      <w:pPr>
        <w:pStyle w:val="a6"/>
        <w:numPr>
          <w:ilvl w:val="0"/>
          <w:numId w:val="6"/>
        </w:numPr>
        <w:spacing w:line="23" w:lineRule="atLeast"/>
        <w:ind w:left="714" w:hanging="357"/>
        <w:jc w:val="both"/>
        <w:rPr>
          <w:rFonts w:ascii="Cambria" w:hAnsi="Cambria"/>
          <w:sz w:val="24"/>
          <w:szCs w:val="24"/>
        </w:rPr>
      </w:pPr>
      <w:r w:rsidRPr="005A1D55">
        <w:rPr>
          <w:rFonts w:ascii="Cambria" w:hAnsi="Cambria"/>
          <w:sz w:val="24"/>
          <w:szCs w:val="24"/>
        </w:rPr>
        <w:t xml:space="preserve">Заголовки подразделов и пунктов </w:t>
      </w:r>
      <w:r w:rsidR="00650238">
        <w:rPr>
          <w:rFonts w:ascii="Cambria" w:hAnsi="Cambria"/>
          <w:sz w:val="24"/>
          <w:szCs w:val="24"/>
        </w:rPr>
        <w:t xml:space="preserve">начинаются с отступа (красная строка), печатаются с </w:t>
      </w:r>
      <w:r w:rsidRPr="005A1D55">
        <w:rPr>
          <w:rFonts w:ascii="Cambria" w:hAnsi="Cambria"/>
          <w:sz w:val="24"/>
          <w:szCs w:val="24"/>
        </w:rPr>
        <w:t>прописной буквы в разрядку</w:t>
      </w:r>
      <w:r w:rsidR="00650238">
        <w:rPr>
          <w:rFonts w:ascii="Cambria" w:hAnsi="Cambria"/>
          <w:sz w:val="24"/>
          <w:szCs w:val="24"/>
        </w:rPr>
        <w:t xml:space="preserve">, без подчеркивания, без </w:t>
      </w:r>
      <w:r w:rsidRPr="005A1D55">
        <w:rPr>
          <w:rFonts w:ascii="Cambria" w:hAnsi="Cambria"/>
          <w:sz w:val="24"/>
          <w:szCs w:val="24"/>
        </w:rPr>
        <w:t>точки в конце.</w:t>
      </w:r>
    </w:p>
    <w:p w14:paraId="696DB3FB" w14:textId="77777777" w:rsidR="00366E78" w:rsidRPr="005A1D55" w:rsidRDefault="00366E78" w:rsidP="00FC7E5D">
      <w:pPr>
        <w:pStyle w:val="a6"/>
        <w:numPr>
          <w:ilvl w:val="0"/>
          <w:numId w:val="6"/>
        </w:numPr>
        <w:spacing w:line="23" w:lineRule="atLeast"/>
        <w:ind w:left="714" w:hanging="357"/>
        <w:jc w:val="both"/>
        <w:rPr>
          <w:rFonts w:ascii="Cambria" w:hAnsi="Cambria"/>
          <w:sz w:val="24"/>
          <w:szCs w:val="24"/>
        </w:rPr>
      </w:pPr>
      <w:r w:rsidRPr="005A1D55">
        <w:rPr>
          <w:rFonts w:ascii="Cambria" w:hAnsi="Cambria"/>
          <w:sz w:val="24"/>
          <w:szCs w:val="24"/>
        </w:rPr>
        <w:t>Расстояние между заголовками структурных элементов работы и разделов основной части и текстом должно быть не менее 3–4 интервалов.</w:t>
      </w:r>
    </w:p>
    <w:p w14:paraId="50A87B65" w14:textId="600DD390" w:rsidR="00634E1F" w:rsidRDefault="00650238" w:rsidP="00FC7E5D">
      <w:pPr>
        <w:pStyle w:val="a6"/>
        <w:numPr>
          <w:ilvl w:val="0"/>
          <w:numId w:val="6"/>
        </w:numPr>
        <w:spacing w:line="23" w:lineRule="atLeast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Под иллюстрациями ставится подпись, которая начинается со слова «Рис.» и порядкового номера (иллюстрации нумеруются арабскими цифрами </w:t>
      </w:r>
      <w:r w:rsidR="00634E1F">
        <w:rPr>
          <w:rFonts w:ascii="Cambria" w:hAnsi="Cambria"/>
          <w:sz w:val="24"/>
          <w:szCs w:val="24"/>
        </w:rPr>
        <w:t>по всей работе). Пример подписи к иллюстрации см. ниже в примере с таблицей.</w:t>
      </w:r>
    </w:p>
    <w:p w14:paraId="69AF48FE" w14:textId="77777777" w:rsidR="00634E1F" w:rsidRDefault="00366E78" w:rsidP="00FC7E5D">
      <w:pPr>
        <w:pStyle w:val="a6"/>
        <w:numPr>
          <w:ilvl w:val="0"/>
          <w:numId w:val="6"/>
        </w:numPr>
        <w:spacing w:line="23" w:lineRule="atLeast"/>
        <w:ind w:left="714" w:hanging="357"/>
        <w:jc w:val="both"/>
        <w:rPr>
          <w:rFonts w:ascii="Cambria" w:hAnsi="Cambria"/>
          <w:sz w:val="24"/>
          <w:szCs w:val="24"/>
        </w:rPr>
      </w:pPr>
      <w:r w:rsidRPr="005A1D55">
        <w:rPr>
          <w:rFonts w:ascii="Cambria" w:hAnsi="Cambria"/>
          <w:sz w:val="24"/>
          <w:szCs w:val="24"/>
        </w:rPr>
        <w:t xml:space="preserve">При необходимости </w:t>
      </w:r>
      <w:r w:rsidR="00650238">
        <w:rPr>
          <w:rFonts w:ascii="Cambria" w:hAnsi="Cambria"/>
          <w:sz w:val="24"/>
          <w:szCs w:val="24"/>
        </w:rPr>
        <w:t xml:space="preserve">– </w:t>
      </w:r>
      <w:r w:rsidR="00634E1F">
        <w:rPr>
          <w:rFonts w:ascii="Cambria" w:hAnsi="Cambria"/>
          <w:sz w:val="24"/>
          <w:szCs w:val="24"/>
        </w:rPr>
        <w:t>над подписью к иллюстрации размещается также подрисуночный текст (</w:t>
      </w:r>
      <w:r w:rsidR="00650238">
        <w:rPr>
          <w:rFonts w:ascii="Cambria" w:hAnsi="Cambria"/>
          <w:sz w:val="24"/>
          <w:szCs w:val="24"/>
        </w:rPr>
        <w:t>пояснительные данные</w:t>
      </w:r>
      <w:r w:rsidR="00634E1F">
        <w:rPr>
          <w:rFonts w:ascii="Cambria" w:hAnsi="Cambria"/>
          <w:sz w:val="24"/>
          <w:szCs w:val="24"/>
        </w:rPr>
        <w:t>).</w:t>
      </w:r>
    </w:p>
    <w:p w14:paraId="309EA5BC" w14:textId="0D7A1B4D" w:rsidR="00366E78" w:rsidRPr="005A1D55" w:rsidRDefault="00366E78" w:rsidP="00FC7E5D">
      <w:pPr>
        <w:pStyle w:val="a6"/>
        <w:numPr>
          <w:ilvl w:val="0"/>
          <w:numId w:val="6"/>
        </w:numPr>
        <w:spacing w:line="23" w:lineRule="atLeast"/>
        <w:ind w:left="714" w:hanging="357"/>
        <w:jc w:val="both"/>
        <w:rPr>
          <w:rFonts w:ascii="Cambria" w:hAnsi="Cambria"/>
          <w:sz w:val="24"/>
          <w:szCs w:val="24"/>
        </w:rPr>
      </w:pPr>
      <w:r w:rsidRPr="005A1D55">
        <w:rPr>
          <w:rFonts w:ascii="Cambria" w:hAnsi="Cambria"/>
          <w:sz w:val="24"/>
          <w:szCs w:val="24"/>
        </w:rPr>
        <w:t xml:space="preserve">Таблицы оформляются </w:t>
      </w:r>
      <w:r w:rsidR="00634E1F">
        <w:rPr>
          <w:rFonts w:ascii="Cambria" w:hAnsi="Cambria"/>
          <w:sz w:val="24"/>
          <w:szCs w:val="24"/>
        </w:rPr>
        <w:t>следующим образом:</w:t>
      </w:r>
    </w:p>
    <w:p w14:paraId="779127A2" w14:textId="77777777" w:rsidR="00366E78" w:rsidRPr="005A1D55" w:rsidRDefault="00366E78" w:rsidP="005A1D55">
      <w:pPr>
        <w:pStyle w:val="a6"/>
        <w:spacing w:afterLines="120" w:after="288" w:line="23" w:lineRule="atLeast"/>
        <w:jc w:val="both"/>
        <w:rPr>
          <w:rFonts w:ascii="Cambria" w:hAnsi="Cambria"/>
          <w:sz w:val="24"/>
          <w:szCs w:val="24"/>
        </w:rPr>
      </w:pPr>
      <w:r w:rsidRPr="005A1D55">
        <w:rPr>
          <w:rFonts w:ascii="Cambria" w:hAnsi="Cambria"/>
          <w:noProof/>
          <w:sz w:val="24"/>
          <w:szCs w:val="24"/>
        </w:rPr>
        <w:drawing>
          <wp:inline distT="0" distB="0" distL="0" distR="0" wp14:anchorId="75FDF2AD" wp14:editId="2A53DFE5">
            <wp:extent cx="3689350" cy="1384300"/>
            <wp:effectExtent l="0" t="0" r="0" b="0"/>
            <wp:docPr id="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2" t="-5603" r="-734" b="-3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A6D30" w14:textId="77777777" w:rsidR="00366E78" w:rsidRPr="005A1D55" w:rsidRDefault="00366E78" w:rsidP="005A1D55">
      <w:pPr>
        <w:pStyle w:val="a6"/>
        <w:spacing w:afterLines="120" w:after="288" w:line="23" w:lineRule="atLeast"/>
        <w:jc w:val="both"/>
        <w:rPr>
          <w:rFonts w:ascii="Cambria" w:hAnsi="Cambria"/>
          <w:sz w:val="24"/>
          <w:szCs w:val="24"/>
        </w:rPr>
      </w:pPr>
      <w:r w:rsidRPr="005A1D55">
        <w:rPr>
          <w:rFonts w:ascii="Cambria" w:hAnsi="Cambria"/>
          <w:sz w:val="24"/>
          <w:szCs w:val="24"/>
        </w:rPr>
        <w:t>Рис. 2. Обозначение иллюстрации и таблиц</w:t>
      </w:r>
    </w:p>
    <w:p w14:paraId="2052DC7A" w14:textId="414ABC03" w:rsidR="00366E78" w:rsidRDefault="00366E78" w:rsidP="005A1D55">
      <w:pPr>
        <w:pStyle w:val="a6"/>
        <w:spacing w:afterLines="120" w:after="288" w:line="23" w:lineRule="atLeast"/>
        <w:jc w:val="both"/>
        <w:rPr>
          <w:rFonts w:ascii="Cambria" w:hAnsi="Cambria"/>
          <w:sz w:val="24"/>
          <w:szCs w:val="24"/>
        </w:rPr>
      </w:pPr>
    </w:p>
    <w:p w14:paraId="6B1B8346" w14:textId="237A939C" w:rsidR="00634E1F" w:rsidRDefault="00634E1F" w:rsidP="00FC7E5D">
      <w:pPr>
        <w:pStyle w:val="a6"/>
        <w:shd w:val="clear" w:color="auto" w:fill="E2EFD9" w:themeFill="accent6" w:themeFillTint="33"/>
        <w:spacing w:afterLines="120" w:after="288" w:line="23" w:lineRule="atLeast"/>
        <w:jc w:val="center"/>
        <w:rPr>
          <w:rFonts w:ascii="Cambria" w:hAnsi="Cambria"/>
          <w:b/>
          <w:bCs/>
          <w:sz w:val="24"/>
          <w:szCs w:val="24"/>
        </w:rPr>
      </w:pPr>
      <w:r w:rsidRPr="00634E1F">
        <w:rPr>
          <w:rFonts w:ascii="Cambria" w:hAnsi="Cambria"/>
          <w:b/>
          <w:bCs/>
          <w:sz w:val="24"/>
          <w:szCs w:val="24"/>
        </w:rPr>
        <w:lastRenderedPageBreak/>
        <w:t>Требования к содержанию работы</w:t>
      </w:r>
    </w:p>
    <w:p w14:paraId="5DA45C07" w14:textId="3AE56FD9" w:rsidR="00634E1F" w:rsidRDefault="00FC7E5D" w:rsidP="00634E1F">
      <w:pPr>
        <w:pStyle w:val="a6"/>
        <w:spacing w:afterLines="120" w:after="288" w:line="23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634E1F" w:rsidRPr="00634E1F">
        <w:rPr>
          <w:rFonts w:ascii="Cambria" w:hAnsi="Cambria"/>
          <w:sz w:val="24"/>
          <w:szCs w:val="24"/>
        </w:rPr>
        <w:t>Общи</w:t>
      </w:r>
      <w:r w:rsidR="00634E1F">
        <w:rPr>
          <w:rFonts w:ascii="Cambria" w:hAnsi="Cambria"/>
          <w:sz w:val="24"/>
          <w:szCs w:val="24"/>
        </w:rPr>
        <w:t>е т</w:t>
      </w:r>
      <w:r w:rsidR="00634E1F" w:rsidRPr="00634E1F">
        <w:rPr>
          <w:rFonts w:ascii="Cambria" w:hAnsi="Cambria"/>
          <w:sz w:val="24"/>
          <w:szCs w:val="24"/>
        </w:rPr>
        <w:t>ребования</w:t>
      </w:r>
      <w:r w:rsidR="00634E1F">
        <w:rPr>
          <w:rFonts w:ascii="Cambria" w:hAnsi="Cambria"/>
          <w:sz w:val="24"/>
          <w:szCs w:val="24"/>
        </w:rPr>
        <w:t xml:space="preserve"> - </w:t>
      </w:r>
      <w:r w:rsidR="00634E1F" w:rsidRPr="00634E1F">
        <w:rPr>
          <w:rFonts w:ascii="Cambria" w:hAnsi="Cambria"/>
          <w:sz w:val="24"/>
          <w:szCs w:val="24"/>
        </w:rPr>
        <w:t>логическая последовательность изложения материала, убедительность аргументации, краткость и четкость формулировок, исключающих неоднозначность толкования, конкретность изложения результатов работы, обоснованность рекомендаций и п</w:t>
      </w:r>
      <w:r w:rsidR="00634E1F" w:rsidRPr="005A1D55">
        <w:rPr>
          <w:rFonts w:ascii="Cambria" w:hAnsi="Cambria"/>
          <w:sz w:val="24"/>
          <w:szCs w:val="24"/>
        </w:rPr>
        <w:t>редложений.</w:t>
      </w:r>
    </w:p>
    <w:p w14:paraId="43B885C9" w14:textId="2531CD40" w:rsidR="00366E78" w:rsidRPr="005A1D55" w:rsidRDefault="00FC7E5D" w:rsidP="005A1D55">
      <w:pPr>
        <w:pStyle w:val="a6"/>
        <w:spacing w:afterLines="120" w:after="288" w:line="23" w:lineRule="atLea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366E78" w:rsidRPr="005A1D55">
        <w:rPr>
          <w:rFonts w:ascii="Cambria" w:hAnsi="Cambria"/>
          <w:sz w:val="24"/>
          <w:szCs w:val="24"/>
        </w:rPr>
        <w:t xml:space="preserve">Представленные материалы должны быть оригинальными. Использование участниками конкурса материалов, полученных другими исследователями, без соответствующей ссылки на источник, а также повторное представление материалов, ранее подававшихся на конкурс, и вошедших в число проектов победителей конкурса не допускается. </w:t>
      </w:r>
    </w:p>
    <w:p w14:paraId="00CD5C22" w14:textId="2E59F51A" w:rsidR="00366E78" w:rsidRPr="005A1D55" w:rsidRDefault="00FC7E5D" w:rsidP="00634E1F">
      <w:pPr>
        <w:pStyle w:val="a8"/>
        <w:spacing w:before="0" w:beforeAutospacing="0" w:afterLines="120" w:after="288" w:afterAutospacing="0" w:line="23" w:lineRule="atLeast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- </w:t>
      </w:r>
      <w:r w:rsidR="00634E1F">
        <w:rPr>
          <w:rFonts w:ascii="Cambria" w:hAnsi="Cambria"/>
          <w:color w:val="000000"/>
        </w:rPr>
        <w:t xml:space="preserve">По темам </w:t>
      </w:r>
      <w:r w:rsidR="00634E1F">
        <w:rPr>
          <w:rFonts w:ascii="Cambria" w:hAnsi="Cambria"/>
          <w:color w:val="000000"/>
        </w:rPr>
        <w:t>№</w:t>
      </w:r>
      <w:r w:rsidR="00634E1F">
        <w:rPr>
          <w:rFonts w:ascii="Cambria" w:hAnsi="Cambria"/>
          <w:color w:val="000000"/>
        </w:rPr>
        <w:t>1-4 д</w:t>
      </w:r>
      <w:r w:rsidR="00366E78" w:rsidRPr="005A1D55">
        <w:rPr>
          <w:rFonts w:ascii="Cambria" w:hAnsi="Cambria"/>
          <w:color w:val="000000"/>
        </w:rPr>
        <w:t>олжны быть представлены принципиальные (конструктивные, схемные и др.) технические решения (изделий, деталей, оснастки, инструмента, программного обеспечения, технологии и т. п.), раскрывающие содержание разработки, отражающие ее новизну</w:t>
      </w:r>
      <w:r w:rsidR="00634E1F">
        <w:rPr>
          <w:rFonts w:ascii="Cambria" w:hAnsi="Cambria"/>
          <w:color w:val="000000"/>
        </w:rPr>
        <w:t>. П</w:t>
      </w:r>
      <w:r w:rsidR="00366E78" w:rsidRPr="005A1D55">
        <w:rPr>
          <w:rFonts w:ascii="Cambria" w:hAnsi="Cambria"/>
          <w:color w:val="000000"/>
        </w:rPr>
        <w:t>редлагаемые решения должны быть научно обоснованы и реализуемы путем качественного анализа, математического моделирования, эксперимента, ссылок на научную литературу и др.</w:t>
      </w:r>
      <w:r w:rsidR="00634E1F">
        <w:rPr>
          <w:rFonts w:ascii="Cambria" w:hAnsi="Cambria"/>
          <w:color w:val="000000"/>
        </w:rPr>
        <w:t xml:space="preserve"> У</w:t>
      </w:r>
      <w:r w:rsidR="00366E78" w:rsidRPr="005A1D55">
        <w:rPr>
          <w:rFonts w:ascii="Cambria" w:hAnsi="Cambria"/>
          <w:color w:val="000000"/>
        </w:rPr>
        <w:t>частником должен быть предложен перечень необходимых для использования разработки ресурсов (оборудования, технологии,</w:t>
      </w:r>
      <w:r w:rsidR="00634E1F">
        <w:rPr>
          <w:rFonts w:ascii="Cambria" w:hAnsi="Cambria"/>
          <w:color w:val="000000"/>
        </w:rPr>
        <w:t xml:space="preserve"> </w:t>
      </w:r>
      <w:r w:rsidR="00366E78" w:rsidRPr="005A1D55">
        <w:rPr>
          <w:rFonts w:ascii="Cambria" w:hAnsi="Cambria"/>
          <w:color w:val="000000"/>
        </w:rPr>
        <w:t>пр.).</w:t>
      </w:r>
    </w:p>
    <w:p w14:paraId="780BF64B" w14:textId="09EDEA76" w:rsidR="005A1D55" w:rsidRPr="00FC7E5D" w:rsidRDefault="00FC7E5D" w:rsidP="00FC7E5D">
      <w:pPr>
        <w:pStyle w:val="a8"/>
        <w:spacing w:before="0" w:beforeAutospacing="0" w:afterLines="120" w:after="288" w:afterAutospacing="0" w:line="23" w:lineRule="atLeast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- </w:t>
      </w:r>
      <w:r w:rsidR="00634E1F">
        <w:rPr>
          <w:rFonts w:ascii="Cambria" w:hAnsi="Cambria"/>
          <w:color w:val="000000"/>
        </w:rPr>
        <w:t>По теме №5 д</w:t>
      </w:r>
      <w:r w:rsidR="00366E78" w:rsidRPr="005A1D55">
        <w:rPr>
          <w:rFonts w:ascii="Cambria" w:hAnsi="Cambria"/>
          <w:color w:val="000000"/>
        </w:rPr>
        <w:t>олжны быть представлены архитектурные решения, модели использования продуктов и другие практические решения.</w:t>
      </w:r>
    </w:p>
    <w:sectPr w:rsidR="005A1D55" w:rsidRPr="00FC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90E8F"/>
    <w:multiLevelType w:val="hybridMultilevel"/>
    <w:tmpl w:val="7EE82AF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47AD6909"/>
    <w:multiLevelType w:val="hybridMultilevel"/>
    <w:tmpl w:val="B9A2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57EC9"/>
    <w:multiLevelType w:val="hybridMultilevel"/>
    <w:tmpl w:val="69D0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00889"/>
    <w:multiLevelType w:val="hybridMultilevel"/>
    <w:tmpl w:val="4310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7701F"/>
    <w:multiLevelType w:val="hybridMultilevel"/>
    <w:tmpl w:val="4C3AA234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74E136C5"/>
    <w:multiLevelType w:val="hybridMultilevel"/>
    <w:tmpl w:val="17BA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E0"/>
    <w:rsid w:val="000E4D00"/>
    <w:rsid w:val="00106FCD"/>
    <w:rsid w:val="0022286E"/>
    <w:rsid w:val="00320385"/>
    <w:rsid w:val="00366E78"/>
    <w:rsid w:val="005A1D55"/>
    <w:rsid w:val="005A5BE3"/>
    <w:rsid w:val="005D51B4"/>
    <w:rsid w:val="005E1DC6"/>
    <w:rsid w:val="00634E1F"/>
    <w:rsid w:val="00650238"/>
    <w:rsid w:val="007B40E0"/>
    <w:rsid w:val="008311F3"/>
    <w:rsid w:val="00D873BB"/>
    <w:rsid w:val="00FC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0CC3"/>
  <w15:chartTrackingRefBased/>
  <w15:docId w15:val="{23E99570-7F72-4091-AEE2-504F7B33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1B4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2286E"/>
  </w:style>
  <w:style w:type="paragraph" w:customStyle="1" w:styleId="2">
    <w:name w:val="Стиль2"/>
    <w:basedOn w:val="a"/>
    <w:qFormat/>
    <w:rsid w:val="0022286E"/>
  </w:style>
  <w:style w:type="paragraph" w:styleId="a3">
    <w:name w:val="List Paragraph"/>
    <w:basedOn w:val="a"/>
    <w:uiPriority w:val="34"/>
    <w:qFormat/>
    <w:rsid w:val="00366E7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366E78"/>
    <w:pPr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366E78"/>
    <w:rPr>
      <w:rFonts w:ascii="Calibri" w:eastAsia="Calibri" w:hAnsi="Calibri" w:cs="Times New Roman"/>
      <w:sz w:val="22"/>
      <w:szCs w:val="22"/>
    </w:rPr>
  </w:style>
  <w:style w:type="paragraph" w:styleId="a6">
    <w:name w:val="Plain Text"/>
    <w:basedOn w:val="a"/>
    <w:link w:val="a7"/>
    <w:rsid w:val="00366E78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366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8">
    <w:name w:val="Обычный (веб)"/>
    <w:basedOn w:val="a"/>
    <w:uiPriority w:val="99"/>
    <w:unhideWhenUsed/>
    <w:rsid w:val="00366E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Алпатова Ирина Александровна</dc:creator>
  <cp:keywords/>
  <dc:description/>
  <cp:lastModifiedBy>Алпатова Ирина Александровна</cp:lastModifiedBy>
  <cp:revision>3</cp:revision>
  <dcterms:created xsi:type="dcterms:W3CDTF">2021-10-22T12:07:00Z</dcterms:created>
  <dcterms:modified xsi:type="dcterms:W3CDTF">2021-10-22T13:02:00Z</dcterms:modified>
</cp:coreProperties>
</file>